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FB" w:rsidRPr="00D21346" w:rsidRDefault="00E07495" w:rsidP="00F642FB">
      <w:pPr>
        <w:jc w:val="center"/>
        <w:rPr>
          <w:rFonts w:ascii="Times New Roman" w:eastAsia="Calibri" w:hAnsi="Times New Roman"/>
          <w:b/>
          <w:sz w:val="28"/>
          <w:szCs w:val="26"/>
          <w:lang w:eastAsia="en-US"/>
        </w:rPr>
      </w:pPr>
      <w:r w:rsidRPr="00D21346">
        <w:rPr>
          <w:rFonts w:ascii="Times New Roman" w:eastAsia="Calibri" w:hAnsi="Times New Roman"/>
          <w:b/>
          <w:sz w:val="28"/>
          <w:szCs w:val="26"/>
          <w:lang w:eastAsia="en-US"/>
        </w:rPr>
        <w:t xml:space="preserve">ПРОГРАММА </w:t>
      </w:r>
    </w:p>
    <w:p w:rsidR="00E07495" w:rsidRPr="00D21346" w:rsidRDefault="00E07495" w:rsidP="00975023">
      <w:pPr>
        <w:contextualSpacing/>
        <w:jc w:val="center"/>
        <w:rPr>
          <w:rFonts w:ascii="Times New Roman" w:eastAsia="Calibri" w:hAnsi="Times New Roman"/>
          <w:b/>
          <w:sz w:val="28"/>
          <w:szCs w:val="26"/>
          <w:lang w:eastAsia="en-US"/>
        </w:rPr>
      </w:pPr>
      <w:r w:rsidRPr="00D21346">
        <w:rPr>
          <w:rFonts w:ascii="Times New Roman" w:eastAsia="Calibri" w:hAnsi="Times New Roman"/>
          <w:b/>
          <w:sz w:val="28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</w:p>
    <w:p w:rsidR="0041270A" w:rsidRPr="00D21346" w:rsidRDefault="00E07495" w:rsidP="00975023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D21346">
        <w:rPr>
          <w:rFonts w:ascii="Times New Roman" w:eastAsia="Calibri" w:hAnsi="Times New Roman"/>
          <w:b/>
          <w:sz w:val="28"/>
          <w:szCs w:val="26"/>
        </w:rPr>
        <w:t xml:space="preserve">ПО </w:t>
      </w:r>
      <w:r w:rsidRPr="00D21346">
        <w:rPr>
          <w:rFonts w:ascii="Times New Roman" w:eastAsia="Calibri" w:hAnsi="Times New Roman"/>
          <w:b/>
          <w:sz w:val="28"/>
          <w:szCs w:val="28"/>
        </w:rPr>
        <w:t>НАПРАВЛЕНИЮ ФЕДЕРАЛЬНОГО ГОСУДАРСТВЕННОГО НАДЗОРА</w:t>
      </w:r>
      <w:r w:rsidR="0041270A" w:rsidRPr="00D2134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21346">
        <w:rPr>
          <w:rFonts w:ascii="Times New Roman" w:eastAsia="Calibri" w:hAnsi="Times New Roman"/>
          <w:b/>
          <w:sz w:val="28"/>
          <w:szCs w:val="28"/>
        </w:rPr>
        <w:t xml:space="preserve">В ОБЛАСТИ ПРОМЫШЛЕННОЙ БЕЗОПАСНОСТИ ОБЪЕКТОВ МЕЖРЕГИОНАЛЬНОГО ОТДЕЛА ОБЩЕПРОМЫШЛЕННОГО И ГОРНОГО НАДЗОРА </w:t>
      </w:r>
    </w:p>
    <w:p w:rsidR="00975023" w:rsidRDefault="00E07495" w:rsidP="00975023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D21346">
        <w:rPr>
          <w:rFonts w:ascii="Times New Roman" w:eastAsia="Calibri" w:hAnsi="Times New Roman"/>
          <w:b/>
          <w:sz w:val="28"/>
          <w:szCs w:val="28"/>
        </w:rPr>
        <w:t>КАВКАЗСКОГО УПРАВЛЕНИЯ РОСТЕХНАДЗОРА НА 2022 ГОД</w:t>
      </w:r>
    </w:p>
    <w:p w:rsidR="00D21346" w:rsidRPr="00D21346" w:rsidRDefault="00D21346" w:rsidP="00975023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A65E9A" w:rsidRPr="00D21346" w:rsidRDefault="00A65E9A" w:rsidP="00A65E9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5E9A" w:rsidRPr="00D21346" w:rsidRDefault="00A65E9A" w:rsidP="00A65E9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b/>
          <w:sz w:val="28"/>
          <w:szCs w:val="28"/>
          <w:lang w:eastAsia="en-US"/>
        </w:rPr>
        <w:t>1. Краткий анализ текущего состояния поднадзорной среды</w:t>
      </w:r>
    </w:p>
    <w:p w:rsidR="00F642FB" w:rsidRPr="00D21346" w:rsidRDefault="00F642FB" w:rsidP="00A65E9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642FB" w:rsidRPr="00D21346" w:rsidRDefault="00A65E9A" w:rsidP="008450D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642FB"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федерального государственного надзора в области </w:t>
      </w:r>
      <w:r w:rsidR="008450DC" w:rsidRPr="00D21346">
        <w:rPr>
          <w:rFonts w:ascii="Times New Roman" w:eastAsiaTheme="minorHAnsi" w:hAnsi="Times New Roman"/>
          <w:sz w:val="28"/>
          <w:szCs w:val="28"/>
          <w:lang w:eastAsia="en-US"/>
        </w:rPr>
        <w:t>промышленной безопасности объектов межрегионального отдела общепромышленного и горного надзора</w:t>
      </w:r>
      <w:r w:rsidR="00F642FB"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2022 год (далее – Программа) разработана в целях реализации положений:</w:t>
      </w:r>
    </w:p>
    <w:p w:rsidR="00694E9B" w:rsidRPr="00D21346" w:rsidRDefault="00F642FB" w:rsidP="00F642F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ab/>
        <w:t>Фед</w:t>
      </w:r>
      <w:r w:rsidR="008450DC" w:rsidRPr="00D21346">
        <w:rPr>
          <w:rFonts w:ascii="Times New Roman" w:eastAsiaTheme="minorHAnsi" w:hAnsi="Times New Roman"/>
          <w:sz w:val="28"/>
          <w:szCs w:val="28"/>
          <w:lang w:eastAsia="en-US"/>
        </w:rPr>
        <w:t>еральному закону от 21.07.1997 №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116-ФЗ "О промышленной безопасности опасных производственных объектов";</w:t>
      </w:r>
    </w:p>
    <w:p w:rsidR="00F642FB" w:rsidRPr="00D21346" w:rsidRDefault="00F642FB" w:rsidP="00F642F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E9B" w:rsidRPr="00D21346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Закон Российской Федерации от 21.02.1992 N 2395-1  "О недрах"; </w:t>
      </w:r>
    </w:p>
    <w:p w:rsidR="00F642FB" w:rsidRPr="00D21346" w:rsidRDefault="00F642FB" w:rsidP="00F642F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ab/>
        <w:t>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от 31 июля 2020 г. № 248-ФЗ);</w:t>
      </w:r>
    </w:p>
    <w:p w:rsidR="00F642FB" w:rsidRPr="00D21346" w:rsidRDefault="00F642FB" w:rsidP="00F642F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ab/>
        <w:t>Постановления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F642FB" w:rsidRPr="00D21346" w:rsidRDefault="00F642FB" w:rsidP="00F642F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Приказа Ростехнадзора от 30 августа 2021 г. № 287 «Об утверждении Порядка организации работы по обобщению правоприменительной практики контрольной (надзорной) деятельности в Федеральной службе                                       по экологическому, технологическому и атомному надзору, </w:t>
      </w:r>
      <w:r w:rsidR="00446097" w:rsidRPr="00D21346">
        <w:rPr>
          <w:rFonts w:ascii="Times New Roman" w:eastAsiaTheme="minorHAnsi" w:hAnsi="Times New Roman"/>
          <w:sz w:val="28"/>
          <w:szCs w:val="28"/>
          <w:lang w:eastAsia="en-US"/>
        </w:rPr>
        <w:t>утверждённому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Федеральной службы по экологическому, технологическому                            и атомному надзору» (далее - приказ Ростехнадзора от 30 августа 2021 г.                      № 287).</w:t>
      </w:r>
    </w:p>
    <w:p w:rsidR="00A65E9A" w:rsidRPr="00D21346" w:rsidRDefault="00F642FB" w:rsidP="00F642F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Данная деятельность осуществляется в пределах полномочий надзорных органов посредством профилактики нарушений обязательных требований, оценки соблюдения юридическими лицами, индивидуальными предпринимателями обязательных требований в процессе осуществления деятельности в области в области промышленной безопасности объектов межрегионального отдела общепромышленного и горного надзора,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выявления их нарушений, принятия предусмотренных</w:t>
      </w:r>
      <w:proofErr w:type="gramEnd"/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законодательством Российской Федерации мер по пресечению выявленных нарушений обязательных требований в области 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промышленной безопасности объектов межрегионального отдела общепромышленного и горного надзора, устранению их последствий и (или) восстановлению правового положения, существовавшего  до возникновения таких нарушений.</w:t>
      </w:r>
    </w:p>
    <w:p w:rsidR="0041270A" w:rsidRPr="00D21346" w:rsidRDefault="0041270A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Общее количество поднадзорных на предприятиях межрегионального отдела общепромышленного и горного надзора Кавказского управления Ростехнадзора в 2022 </w:t>
      </w:r>
      <w:r w:rsidR="00A65E9A"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(юридических лиц, индивидуальных, эксплуатирующих ОПО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) - </w:t>
      </w:r>
      <w:r w:rsidR="00A65E9A" w:rsidRPr="00D21346">
        <w:rPr>
          <w:rFonts w:ascii="Times New Roman" w:eastAsiaTheme="minorHAnsi" w:hAnsi="Times New Roman"/>
          <w:sz w:val="28"/>
          <w:szCs w:val="28"/>
          <w:lang w:eastAsia="en-US"/>
        </w:rPr>
        <w:t>2515 (газового комплекса -</w:t>
      </w:r>
      <w:r w:rsidR="00A65E9A" w:rsidRPr="00D21346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A65E9A"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2092; химического комплекса 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A65E9A" w:rsidRPr="00D21346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A65E9A"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423). </w:t>
      </w:r>
    </w:p>
    <w:p w:rsidR="00A65E9A" w:rsidRPr="00D21346" w:rsidRDefault="00A65E9A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Общее количество поднадзорных ОПО</w:t>
      </w:r>
      <w:r w:rsidR="000E12C7"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(газового, химического комплекса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- 4030 (</w:t>
      </w:r>
      <w:r w:rsidRPr="00D21346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="000E12C7"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класс опасности - 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5; </w:t>
      </w:r>
      <w:r w:rsidRPr="00D21346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-</w:t>
      </w:r>
      <w:r w:rsidRPr="00D21346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класс опасности </w:t>
      </w:r>
      <w:r w:rsidR="000E12C7"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727; </w:t>
      </w:r>
      <w:r w:rsidRPr="00D21346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- класс опасности</w:t>
      </w:r>
      <w:r w:rsidR="000E12C7"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-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2490; </w:t>
      </w:r>
      <w:r w:rsidRPr="00D21346">
        <w:rPr>
          <w:rFonts w:ascii="Times New Roman" w:eastAsiaTheme="minorHAnsi" w:hAnsi="Times New Roman"/>
          <w:sz w:val="28"/>
          <w:szCs w:val="28"/>
          <w:lang w:val="en-US" w:eastAsia="en-US"/>
        </w:rPr>
        <w:t>IV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- класс опасности</w:t>
      </w:r>
      <w:r w:rsidR="000E12C7"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-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808). </w:t>
      </w:r>
      <w:proofErr w:type="gramEnd"/>
    </w:p>
    <w:p w:rsidR="00A65E9A" w:rsidRPr="00D21346" w:rsidRDefault="00A65E9A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Число поднадзорных организаций (юридических лиц, индивидуальных, эксплуатирующих ОПО) горного надзора - 4. </w:t>
      </w:r>
    </w:p>
    <w:p w:rsidR="00A65E9A" w:rsidRPr="00D21346" w:rsidRDefault="00A65E9A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Общее количество поднадзорных ОПО</w:t>
      </w:r>
      <w:r w:rsidR="000E12C7"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горного надзора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E12C7" w:rsidRPr="00D2134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5</w:t>
      </w:r>
      <w:r w:rsidR="000E12C7"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Pr="00D21346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- класс опасности 3</w:t>
      </w:r>
      <w:r w:rsidR="000E12C7"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(2 карьера, 1 склад ВН); IV- класс опасности 2(карьера).</w:t>
      </w:r>
      <w:proofErr w:type="gramEnd"/>
    </w:p>
    <w:p w:rsidR="00A65E9A" w:rsidRPr="00D21346" w:rsidRDefault="00A65E9A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E9A" w:rsidRPr="00D21346" w:rsidRDefault="00ED5AF3" w:rsidP="00A65E9A">
      <w:pPr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A65E9A" w:rsidRPr="00D21346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D21346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A65E9A" w:rsidRPr="00D2134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Описание ключевых наиболее значимых рисков</w:t>
      </w:r>
    </w:p>
    <w:p w:rsidR="00A65E9A" w:rsidRPr="00D21346" w:rsidRDefault="00A65E9A" w:rsidP="00A65E9A">
      <w:pPr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E9A" w:rsidRPr="00D21346" w:rsidRDefault="00A65E9A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Ключевыми наиболее значимыми рисками возникновения аварий и смертельных несчастных случаев являются:</w:t>
      </w:r>
    </w:p>
    <w:p w:rsidR="00A65E9A" w:rsidRPr="00D21346" w:rsidRDefault="00A65E9A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неэффективность и несоответствие требованиям законодательства систем управления промышленной безопасностью: не организовано материальное и финансовое обеспечение, отсутствует планирование мероприятий по снижению риска аварий, не установлен порядок обеспечения безопасности опытного применения технических устройств;</w:t>
      </w:r>
    </w:p>
    <w:p w:rsidR="00A65E9A" w:rsidRPr="00D21346" w:rsidRDefault="00A65E9A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низкий уровень производственного контроля: не установлена ответственность руководителя, отсутствует порядок принятия решений о проведении экспертиз промышленной безопасности;</w:t>
      </w:r>
    </w:p>
    <w:p w:rsidR="00A65E9A" w:rsidRPr="00D21346" w:rsidRDefault="00A65E9A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производственный персонал не обучен порядку действий при авариях, вспомогательные горноспасательные команды не соответствуют действующим требованиям в вопросах организации, оснащения и аттестации.</w:t>
      </w:r>
    </w:p>
    <w:p w:rsidR="006F2138" w:rsidRPr="00D21346" w:rsidRDefault="006F2138" w:rsidP="006F2138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несвоевременное проведение работ по диагностированию оборудования работающего под давлением;</w:t>
      </w:r>
    </w:p>
    <w:p w:rsidR="006F2138" w:rsidRPr="00D21346" w:rsidRDefault="006F2138" w:rsidP="006F2138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несвоевременное проведения работ по экспертизе технических устройств;</w:t>
      </w: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ab/>
        <w:t>не выполнение в полном объёме специалистами и рабочими своих должностных и производственных обязанностей;</w:t>
      </w:r>
    </w:p>
    <w:p w:rsidR="006F2138" w:rsidRPr="00D21346" w:rsidRDefault="006F2138" w:rsidP="006F2138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физический и моральный износ технологического и транспортного оборудования;</w:t>
      </w:r>
    </w:p>
    <w:p w:rsidR="006F2138" w:rsidRPr="00D21346" w:rsidRDefault="006F2138" w:rsidP="006F2138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нарушение целостности, дефекты и отклонения от вертикали конструкций рабочих башен и силосных корпусов ряда элеваторов; </w:t>
      </w:r>
    </w:p>
    <w:p w:rsidR="006F2138" w:rsidRPr="00D21346" w:rsidRDefault="006F2138" w:rsidP="006F2138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внедрение систем управления промышленной безопасностью и иных проектов, в том числе инновационных на поднадзорных объектах в отчётный период не осуществлялось.</w:t>
      </w:r>
    </w:p>
    <w:p w:rsidR="00E65AC4" w:rsidRPr="00D21346" w:rsidRDefault="00E65AC4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5AC4" w:rsidRPr="00D21346" w:rsidRDefault="00E65AC4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D5AF3" w:rsidRPr="00D21346" w:rsidRDefault="00ED5AF3" w:rsidP="00ED5AF3">
      <w:pPr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2. Цели и задачи реализации программы</w:t>
      </w:r>
    </w:p>
    <w:p w:rsidR="00ED5AF3" w:rsidRPr="00D21346" w:rsidRDefault="00ED5AF3" w:rsidP="00ED5AF3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D5AF3" w:rsidRPr="00D21346" w:rsidRDefault="00ED5AF3" w:rsidP="00ED5AF3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Целями реализации Программы являются:</w:t>
      </w:r>
    </w:p>
    <w:p w:rsidR="00ED5AF3" w:rsidRPr="00D21346" w:rsidRDefault="00ED5AF3" w:rsidP="00ED5AF3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а) стимулирование добросовестного соблюдения обязательных требований всеми контролируемыми лицами;</w:t>
      </w:r>
    </w:p>
    <w:p w:rsidR="00ED5AF3" w:rsidRPr="00D21346" w:rsidRDefault="00ED5AF3" w:rsidP="00ED5AF3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б) устранение условий, причин и факторов, способных привести </w:t>
      </w:r>
    </w:p>
    <w:p w:rsidR="00ED5AF3" w:rsidRPr="00D21346" w:rsidRDefault="00ED5AF3" w:rsidP="00ED5AF3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к нарушениям обязательных требований и (или) причинению вреда (ущерба) охраняемым законом ценностям;</w:t>
      </w:r>
    </w:p>
    <w:p w:rsidR="00ED5AF3" w:rsidRPr="00D21346" w:rsidRDefault="00ED5AF3" w:rsidP="00ED5AF3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в) создание условий для доведения обязательных требований </w:t>
      </w:r>
    </w:p>
    <w:p w:rsidR="00ED5AF3" w:rsidRPr="00D21346" w:rsidRDefault="00ED5AF3" w:rsidP="00ED5AF3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до поднадзорных субъектов, повышение их информированности о способах соблюдения обязательных требований.</w:t>
      </w:r>
    </w:p>
    <w:p w:rsidR="00ED5AF3" w:rsidRPr="00D21346" w:rsidRDefault="00ED5AF3" w:rsidP="00ED5AF3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Задачами реализации Программы являются:</w:t>
      </w:r>
    </w:p>
    <w:p w:rsidR="00ED5AF3" w:rsidRPr="00D21346" w:rsidRDefault="00ED5AF3" w:rsidP="00ED5AF3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а) выявление факторов риска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:rsidR="00ED5AF3" w:rsidRPr="00D21346" w:rsidRDefault="00ED5AF3" w:rsidP="00ED5AF3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б) создание условий для изменения ценностного отношения поднадзорных субъектов к добросовестному поведению в сфере обеспечения безопасности, формирования позитивной ответственности за свои действия (бездействие), поддержания мотивации в данной сфере;</w:t>
      </w:r>
    </w:p>
    <w:p w:rsidR="00ED5AF3" w:rsidRPr="00D21346" w:rsidRDefault="00ED5AF3" w:rsidP="00ED5AF3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в) формирование одинакового понимания установленных обязательных требований у должностных лиц Ростехнадзора и поднадзорных субъектов;</w:t>
      </w:r>
    </w:p>
    <w:p w:rsidR="00ED5AF3" w:rsidRPr="00D21346" w:rsidRDefault="00ED5AF3" w:rsidP="00ED5AF3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г) повышение уровня правовой грамотности поднадзорных субъектов, в том числе путем обеспечения доступности информации об обязательных требованиях и необходимых мерах по их исполнению</w:t>
      </w:r>
    </w:p>
    <w:p w:rsidR="00ED5AF3" w:rsidRPr="00D21346" w:rsidRDefault="00ED5AF3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E9A" w:rsidRPr="00D21346" w:rsidRDefault="00A65E9A" w:rsidP="00A65E9A">
      <w:pPr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b/>
          <w:sz w:val="28"/>
          <w:szCs w:val="28"/>
          <w:lang w:eastAsia="en-US"/>
        </w:rPr>
        <w:t>3. Текущие и ожидаемые тенденции, которые могут оказать воздействие на состояние поднадзорной среды</w:t>
      </w:r>
    </w:p>
    <w:p w:rsidR="00A65E9A" w:rsidRPr="00D21346" w:rsidRDefault="00A65E9A" w:rsidP="00A65E9A">
      <w:pPr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5E9A" w:rsidRPr="00D21346" w:rsidRDefault="00A65E9A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В качестве </w:t>
      </w:r>
      <w:proofErr w:type="gramStart"/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текущих</w:t>
      </w:r>
      <w:proofErr w:type="gramEnd"/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и ожидаемых можно отметить следующие тренды и тенденции:</w:t>
      </w:r>
    </w:p>
    <w:p w:rsidR="00A65E9A" w:rsidRPr="00D21346" w:rsidRDefault="00A65E9A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снижение количества </w:t>
      </w:r>
      <w:proofErr w:type="gramStart"/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эксплуатируемых</w:t>
      </w:r>
      <w:proofErr w:type="gramEnd"/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ОПО с опасными уровнями безопасности;</w:t>
      </w:r>
    </w:p>
    <w:p w:rsidR="00A65E9A" w:rsidRPr="00D21346" w:rsidRDefault="00A65E9A" w:rsidP="00A65E9A">
      <w:pPr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консервация и ликвидация нерентабельных ОПО и производств; </w:t>
      </w:r>
    </w:p>
    <w:p w:rsidR="00A65E9A" w:rsidRPr="00D21346" w:rsidRDefault="00A65E9A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снижение количества ОПО, эксплуатируемых без проведения экспертизы промышленной безопасности технических устройств, зданий и сооружений;</w:t>
      </w:r>
    </w:p>
    <w:p w:rsidR="00A65E9A" w:rsidRPr="00D21346" w:rsidRDefault="00A65E9A" w:rsidP="00A65E9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E9A" w:rsidRPr="00D21346" w:rsidRDefault="00A65E9A" w:rsidP="00A65E9A">
      <w:pPr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b/>
          <w:sz w:val="28"/>
          <w:szCs w:val="28"/>
          <w:lang w:eastAsia="en-US"/>
        </w:rPr>
        <w:t>4. Текущий уровень развития профилактических мероприятий</w:t>
      </w:r>
    </w:p>
    <w:p w:rsidR="00A65E9A" w:rsidRPr="00D21346" w:rsidRDefault="00A65E9A" w:rsidP="00A65E9A">
      <w:pPr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C4264" w:rsidRPr="00D21346" w:rsidRDefault="00A65E9A" w:rsidP="00AC4264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требованиями </w:t>
      </w:r>
      <w:hyperlink r:id="rId9" w:history="1">
        <w:r w:rsidRPr="00D21346">
          <w:rPr>
            <w:rFonts w:ascii="Times New Roman" w:eastAsiaTheme="minorHAnsi" w:hAnsi="Times New Roman"/>
            <w:sz w:val="28"/>
            <w:szCs w:val="28"/>
            <w:lang w:eastAsia="en-US"/>
          </w:rPr>
          <w:t>пункта 1 части 1 статьи 45</w:t>
        </w:r>
      </w:hyperlink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>,  статьи 46 Федерального закона «О государственном контроле (надзоре) и муниципальном контроле в Российской Федерации» от 31 июля 2020 г. № 248-ФЗ на официальном сайте Кавказского управления Ростехнадзора в сети «Интернет» размещены Перечни нормативных правовых актов, содержащих обязательные требования норм промышленной безопасности. Один раз в полугодие готовятся обзоры правоприменительной практики.</w:t>
      </w:r>
    </w:p>
    <w:p w:rsidR="00A65E9A" w:rsidRPr="00D21346" w:rsidRDefault="00A65E9A" w:rsidP="00A65E9A">
      <w:pPr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5. Отчетные показатели за 2021 год и проект </w:t>
      </w:r>
      <w:r w:rsidRPr="00D21346">
        <w:rPr>
          <w:rFonts w:ascii="Times New Roman" w:eastAsiaTheme="minorHAnsi" w:hAnsi="Times New Roman"/>
          <w:b/>
          <w:sz w:val="28"/>
          <w:szCs w:val="28"/>
          <w:lang w:eastAsia="en-US"/>
        </w:rPr>
        <w:br/>
        <w:t>отчетных  показателей на 2022-2023 года</w:t>
      </w:r>
    </w:p>
    <w:p w:rsidR="00ED5AF3" w:rsidRPr="00D21346" w:rsidRDefault="00ED5AF3" w:rsidP="00A65E9A">
      <w:pPr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D5AF3" w:rsidRPr="00D21346" w:rsidRDefault="00ED5AF3" w:rsidP="00ED5AF3">
      <w:pPr>
        <w:ind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Таблица №1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1418"/>
        <w:gridCol w:w="1357"/>
        <w:gridCol w:w="1443"/>
      </w:tblGrid>
      <w:tr w:rsidR="00A65E9A" w:rsidRPr="00D21346" w:rsidTr="00ED5AF3">
        <w:tc>
          <w:tcPr>
            <w:tcW w:w="2518" w:type="dxa"/>
            <w:vMerge w:val="restart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1346">
              <w:rPr>
                <w:rFonts w:ascii="Times New Roman" w:hAnsi="Times New Roman" w:cs="Times New Roman"/>
                <w:b/>
                <w:szCs w:val="24"/>
              </w:rPr>
              <w:t>Показатель</w:t>
            </w:r>
          </w:p>
        </w:tc>
        <w:tc>
          <w:tcPr>
            <w:tcW w:w="7053" w:type="dxa"/>
            <w:gridSpan w:val="5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1346">
              <w:rPr>
                <w:rFonts w:ascii="Times New Roman" w:hAnsi="Times New Roman" w:cs="Times New Roman"/>
                <w:b/>
                <w:szCs w:val="24"/>
              </w:rPr>
              <w:t>Период, год</w:t>
            </w:r>
          </w:p>
        </w:tc>
      </w:tr>
      <w:tr w:rsidR="00A65E9A" w:rsidRPr="00D21346" w:rsidTr="00ED5AF3">
        <w:tc>
          <w:tcPr>
            <w:tcW w:w="2518" w:type="dxa"/>
            <w:vMerge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1346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1346"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1418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1346"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</w:tc>
        <w:tc>
          <w:tcPr>
            <w:tcW w:w="1357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1346"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  <w:tc>
          <w:tcPr>
            <w:tcW w:w="1443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1346"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</w:tr>
      <w:tr w:rsidR="00A65E9A" w:rsidRPr="00D21346" w:rsidTr="00ED5AF3">
        <w:tc>
          <w:tcPr>
            <w:tcW w:w="2518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 xml:space="preserve">Количество аварий </w:t>
            </w:r>
            <w:r w:rsidR="00694E9B" w:rsidRPr="00D21346"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Pr="00D21346">
              <w:rPr>
                <w:rFonts w:ascii="Times New Roman" w:hAnsi="Times New Roman" w:cs="Times New Roman"/>
                <w:szCs w:val="24"/>
              </w:rPr>
              <w:t>ОПО МО</w:t>
            </w:r>
            <w:r w:rsidR="00694E9B" w:rsidRPr="00D21346">
              <w:rPr>
                <w:rFonts w:ascii="Times New Roman" w:hAnsi="Times New Roman" w:cs="Times New Roman"/>
                <w:szCs w:val="24"/>
              </w:rPr>
              <w:t>О</w:t>
            </w:r>
            <w:r w:rsidRPr="00D21346">
              <w:rPr>
                <w:rFonts w:ascii="Times New Roman" w:hAnsi="Times New Roman" w:cs="Times New Roman"/>
                <w:szCs w:val="24"/>
              </w:rPr>
              <w:t>ГН</w:t>
            </w:r>
          </w:p>
        </w:tc>
        <w:tc>
          <w:tcPr>
            <w:tcW w:w="1559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7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43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65E9A" w:rsidRPr="00D21346" w:rsidTr="00ED5AF3">
        <w:tc>
          <w:tcPr>
            <w:tcW w:w="2518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Количество несчастных случаев смертельного травматизма на ОПО МО</w:t>
            </w:r>
            <w:r w:rsidR="00694E9B" w:rsidRPr="00D21346">
              <w:rPr>
                <w:rFonts w:ascii="Times New Roman" w:hAnsi="Times New Roman" w:cs="Times New Roman"/>
                <w:szCs w:val="24"/>
              </w:rPr>
              <w:t>О</w:t>
            </w:r>
            <w:r w:rsidRPr="00D21346">
              <w:rPr>
                <w:rFonts w:ascii="Times New Roman" w:hAnsi="Times New Roman" w:cs="Times New Roman"/>
                <w:szCs w:val="24"/>
              </w:rPr>
              <w:t>ГН (человек)</w:t>
            </w:r>
          </w:p>
        </w:tc>
        <w:tc>
          <w:tcPr>
            <w:tcW w:w="1559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57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43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A65E9A" w:rsidRPr="00D21346" w:rsidRDefault="00A65E9A" w:rsidP="00A65E9A">
      <w:pPr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E9A" w:rsidRPr="00D21346" w:rsidRDefault="00A65E9A" w:rsidP="00A65E9A">
      <w:pPr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b/>
          <w:sz w:val="28"/>
          <w:szCs w:val="28"/>
          <w:lang w:eastAsia="en-US"/>
        </w:rPr>
        <w:t>6. Перечень должностных лиц, ответственных за организацию</w:t>
      </w:r>
    </w:p>
    <w:p w:rsidR="00A65E9A" w:rsidRPr="00D21346" w:rsidRDefault="00A65E9A" w:rsidP="00A65E9A">
      <w:pPr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b/>
          <w:sz w:val="28"/>
          <w:szCs w:val="28"/>
          <w:lang w:eastAsia="en-US"/>
        </w:rPr>
        <w:t>и проведение профилактических мероприятий</w:t>
      </w:r>
    </w:p>
    <w:p w:rsidR="00A65E9A" w:rsidRPr="00D21346" w:rsidRDefault="00A65E9A" w:rsidP="00A65E9A">
      <w:pPr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5E9A" w:rsidRPr="00D21346" w:rsidTr="009B0D3A">
        <w:tc>
          <w:tcPr>
            <w:tcW w:w="4785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21346">
              <w:rPr>
                <w:rFonts w:ascii="Times New Roman" w:hAnsi="Times New Roman" w:cs="Times New Roman"/>
                <w:i/>
                <w:szCs w:val="24"/>
              </w:rPr>
              <w:t>Ф.И.О., должность</w:t>
            </w:r>
          </w:p>
        </w:tc>
        <w:tc>
          <w:tcPr>
            <w:tcW w:w="4786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21346">
              <w:rPr>
                <w:rFonts w:ascii="Times New Roman" w:hAnsi="Times New Roman" w:cs="Times New Roman"/>
                <w:i/>
                <w:szCs w:val="24"/>
              </w:rPr>
              <w:t>Контакты</w:t>
            </w:r>
          </w:p>
        </w:tc>
      </w:tr>
      <w:tr w:rsidR="00A65E9A" w:rsidRPr="00D21346" w:rsidTr="009B0D3A">
        <w:tc>
          <w:tcPr>
            <w:tcW w:w="4785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1346">
              <w:rPr>
                <w:rFonts w:ascii="Times New Roman" w:hAnsi="Times New Roman" w:cs="Times New Roman"/>
                <w:szCs w:val="24"/>
              </w:rPr>
              <w:t>Чалдаев</w:t>
            </w:r>
            <w:proofErr w:type="spellEnd"/>
            <w:r w:rsidRPr="00D21346">
              <w:rPr>
                <w:rFonts w:ascii="Times New Roman" w:hAnsi="Times New Roman" w:cs="Times New Roman"/>
                <w:szCs w:val="24"/>
              </w:rPr>
              <w:t xml:space="preserve"> Юрий </w:t>
            </w:r>
            <w:proofErr w:type="spellStart"/>
            <w:r w:rsidRPr="00D21346">
              <w:rPr>
                <w:rFonts w:ascii="Times New Roman" w:hAnsi="Times New Roman" w:cs="Times New Roman"/>
                <w:szCs w:val="24"/>
              </w:rPr>
              <w:t>Даниалович</w:t>
            </w:r>
            <w:proofErr w:type="spellEnd"/>
            <w:r w:rsidRPr="00D21346">
              <w:rPr>
                <w:rFonts w:ascii="Times New Roman" w:hAnsi="Times New Roman" w:cs="Times New Roman"/>
                <w:szCs w:val="24"/>
              </w:rPr>
              <w:t>,</w:t>
            </w:r>
          </w:p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 xml:space="preserve">начальник </w:t>
            </w:r>
            <w:proofErr w:type="gramStart"/>
            <w:r w:rsidRPr="00D21346">
              <w:rPr>
                <w:rFonts w:ascii="Times New Roman" w:hAnsi="Times New Roman" w:cs="Times New Roman"/>
                <w:szCs w:val="24"/>
              </w:rPr>
              <w:t>межрегионального</w:t>
            </w:r>
            <w:proofErr w:type="gramEnd"/>
            <w:r w:rsidRPr="00D213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отдела общепромышленного и горного надзора</w:t>
            </w:r>
          </w:p>
        </w:tc>
        <w:tc>
          <w:tcPr>
            <w:tcW w:w="4786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(8793) 34-65-65</w:t>
            </w:r>
          </w:p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1346">
              <w:rPr>
                <w:rFonts w:ascii="Times New Roman" w:hAnsi="Times New Roman" w:cs="Times New Roman"/>
                <w:szCs w:val="24"/>
                <w:lang w:val="en-US"/>
              </w:rPr>
              <w:t>mogn</w:t>
            </w:r>
            <w:proofErr w:type="spellEnd"/>
            <w:r w:rsidRPr="00D21346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D21346">
              <w:rPr>
                <w:rFonts w:ascii="Times New Roman" w:hAnsi="Times New Roman" w:cs="Times New Roman"/>
                <w:szCs w:val="24"/>
                <w:lang w:val="en-US"/>
              </w:rPr>
              <w:t>kav</w:t>
            </w:r>
            <w:proofErr w:type="spellEnd"/>
            <w:r w:rsidRPr="00D21346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D21346">
              <w:rPr>
                <w:rFonts w:ascii="Times New Roman" w:hAnsi="Times New Roman" w:cs="Times New Roman"/>
                <w:szCs w:val="24"/>
                <w:lang w:val="en-US"/>
              </w:rPr>
              <w:t>gosnadzor</w:t>
            </w:r>
            <w:proofErr w:type="spellEnd"/>
            <w:r w:rsidRPr="00D21346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D21346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D21346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D21346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E65AC4" w:rsidRPr="00D21346" w:rsidTr="009B0D3A">
        <w:tc>
          <w:tcPr>
            <w:tcW w:w="4785" w:type="dxa"/>
          </w:tcPr>
          <w:p w:rsidR="00E65AC4" w:rsidRPr="00D21346" w:rsidRDefault="00E65AC4" w:rsidP="00E65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1346">
              <w:rPr>
                <w:rFonts w:ascii="Times New Roman" w:hAnsi="Times New Roman" w:cs="Times New Roman"/>
                <w:szCs w:val="24"/>
              </w:rPr>
              <w:t>Суюнчев</w:t>
            </w:r>
            <w:proofErr w:type="spellEnd"/>
            <w:r w:rsidRPr="00D21346">
              <w:rPr>
                <w:rFonts w:ascii="Times New Roman" w:hAnsi="Times New Roman" w:cs="Times New Roman"/>
                <w:szCs w:val="24"/>
              </w:rPr>
              <w:t xml:space="preserve"> Тимур </w:t>
            </w:r>
            <w:proofErr w:type="spellStart"/>
            <w:r w:rsidRPr="00D21346">
              <w:rPr>
                <w:rFonts w:ascii="Times New Roman" w:hAnsi="Times New Roman" w:cs="Times New Roman"/>
                <w:szCs w:val="24"/>
              </w:rPr>
              <w:t>Абрекович</w:t>
            </w:r>
            <w:proofErr w:type="spellEnd"/>
            <w:r w:rsidRPr="00D21346">
              <w:rPr>
                <w:rFonts w:ascii="Times New Roman" w:hAnsi="Times New Roman" w:cs="Times New Roman"/>
                <w:szCs w:val="24"/>
              </w:rPr>
              <w:t>,</w:t>
            </w:r>
          </w:p>
          <w:p w:rsidR="00E65AC4" w:rsidRPr="00D21346" w:rsidRDefault="00E65AC4" w:rsidP="00E65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 xml:space="preserve">заместитель начальника межрегионального </w:t>
            </w:r>
          </w:p>
          <w:p w:rsidR="00E65AC4" w:rsidRPr="00D21346" w:rsidRDefault="00E65AC4" w:rsidP="00E65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отдела общепромышленного и горного надзора</w:t>
            </w:r>
          </w:p>
        </w:tc>
        <w:tc>
          <w:tcPr>
            <w:tcW w:w="4786" w:type="dxa"/>
          </w:tcPr>
          <w:p w:rsidR="00E65AC4" w:rsidRPr="00D21346" w:rsidRDefault="00E65AC4" w:rsidP="00E65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(8793) 34-65-65</w:t>
            </w:r>
          </w:p>
          <w:p w:rsidR="00E65AC4" w:rsidRPr="00D21346" w:rsidRDefault="00E65AC4" w:rsidP="00E65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mogn@kav.gosnadzor.gov.ru</w:t>
            </w:r>
          </w:p>
        </w:tc>
      </w:tr>
      <w:tr w:rsidR="00E65AC4" w:rsidRPr="00D21346" w:rsidTr="009B0D3A">
        <w:tc>
          <w:tcPr>
            <w:tcW w:w="4785" w:type="dxa"/>
          </w:tcPr>
          <w:p w:rsidR="00E65AC4" w:rsidRPr="00D21346" w:rsidRDefault="00E65AC4" w:rsidP="00E65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Иванов Юрий Васильевич,</w:t>
            </w:r>
          </w:p>
          <w:p w:rsidR="00E65AC4" w:rsidRPr="00D21346" w:rsidRDefault="00E65AC4" w:rsidP="00E65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 xml:space="preserve">заместитель начальника межрегионального </w:t>
            </w:r>
          </w:p>
          <w:p w:rsidR="00E65AC4" w:rsidRPr="00D21346" w:rsidRDefault="00E65AC4" w:rsidP="00E65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отдела общепромышленного и горного надзора</w:t>
            </w:r>
          </w:p>
        </w:tc>
        <w:tc>
          <w:tcPr>
            <w:tcW w:w="4786" w:type="dxa"/>
          </w:tcPr>
          <w:p w:rsidR="00E65AC4" w:rsidRPr="00D21346" w:rsidRDefault="00E65AC4" w:rsidP="00E65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(8793) 34-65-65</w:t>
            </w:r>
          </w:p>
          <w:p w:rsidR="00E65AC4" w:rsidRPr="00D21346" w:rsidRDefault="00E65AC4" w:rsidP="00E65A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mogn@kav.gosnadzor.gov.ru</w:t>
            </w:r>
          </w:p>
        </w:tc>
      </w:tr>
    </w:tbl>
    <w:p w:rsidR="00A65E9A" w:rsidRPr="00D21346" w:rsidRDefault="00A65E9A" w:rsidP="00A65E9A">
      <w:pPr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C4264" w:rsidRPr="00D21346" w:rsidRDefault="00AC4264" w:rsidP="00AC4264">
      <w:pPr>
        <w:keepNext/>
        <w:ind w:right="-2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0" w:name="_Toc83027920"/>
      <w:r w:rsidRPr="00D21346">
        <w:rPr>
          <w:rFonts w:ascii="Times New Roman" w:hAnsi="Times New Roman"/>
          <w:b/>
          <w:bCs/>
          <w:sz w:val="28"/>
          <w:szCs w:val="24"/>
        </w:rPr>
        <w:t xml:space="preserve">7. </w:t>
      </w:r>
      <w:r w:rsidR="00DC1FA6" w:rsidRPr="00D21346">
        <w:rPr>
          <w:rFonts w:ascii="Times New Roman" w:hAnsi="Times New Roman"/>
          <w:b/>
          <w:bCs/>
          <w:sz w:val="28"/>
          <w:szCs w:val="24"/>
        </w:rPr>
        <w:t xml:space="preserve">Перечень профилактических мероприятий, </w:t>
      </w:r>
      <w:r w:rsidR="00DC1FA6" w:rsidRPr="00D21346">
        <w:rPr>
          <w:rFonts w:ascii="Times New Roman" w:hAnsi="Times New Roman"/>
          <w:b/>
          <w:bCs/>
          <w:sz w:val="28"/>
          <w:szCs w:val="24"/>
        </w:rPr>
        <w:br/>
        <w:t>сроки (периодичность) их проведения</w:t>
      </w:r>
      <w:bookmarkEnd w:id="0"/>
    </w:p>
    <w:p w:rsidR="00AC4264" w:rsidRPr="00D21346" w:rsidRDefault="00AC4264" w:rsidP="00AC4264">
      <w:pPr>
        <w:rPr>
          <w:rFonts w:ascii="Times New Roman" w:eastAsia="Calibri" w:hAnsi="Times New Roman"/>
          <w:szCs w:val="24"/>
          <w:highlight w:val="green"/>
          <w:lang w:eastAsia="en-US"/>
        </w:rPr>
      </w:pPr>
    </w:p>
    <w:p w:rsidR="00AC4264" w:rsidRPr="00D21346" w:rsidRDefault="00AC4264" w:rsidP="00AC426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346">
        <w:rPr>
          <w:rFonts w:ascii="Times New Roman" w:hAnsi="Times New Roman"/>
          <w:sz w:val="28"/>
          <w:szCs w:val="28"/>
        </w:rPr>
        <w:t>Перечень профилактических мероприятий, сроки (периодичность) их проведения отражаются в плане - графике реализации профилактических мероприятий, разрабатываемом и утверждаемом Кавказским управлением Ростехнадзора, согласно таблице № 2.</w:t>
      </w:r>
    </w:p>
    <w:p w:rsidR="00AC4264" w:rsidRPr="00D21346" w:rsidRDefault="00AC4264" w:rsidP="00AC4264">
      <w:pPr>
        <w:widowControl w:val="0"/>
        <w:overflowPunct w:val="0"/>
        <w:autoSpaceDE w:val="0"/>
        <w:autoSpaceDN w:val="0"/>
        <w:adjustRightInd w:val="0"/>
        <w:ind w:left="72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D21346">
        <w:rPr>
          <w:rFonts w:ascii="Times New Roman" w:hAnsi="Times New Roman"/>
          <w:sz w:val="28"/>
          <w:szCs w:val="28"/>
        </w:rPr>
        <w:t>Таблица №2</w:t>
      </w:r>
    </w:p>
    <w:p w:rsidR="00AC4264" w:rsidRPr="00D21346" w:rsidRDefault="00AC4264" w:rsidP="00AC4264">
      <w:pPr>
        <w:widowControl w:val="0"/>
        <w:overflowPunct w:val="0"/>
        <w:autoSpaceDE w:val="0"/>
        <w:autoSpaceDN w:val="0"/>
        <w:adjustRightInd w:val="0"/>
        <w:ind w:left="72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BF0577" w:rsidRPr="00D21346" w:rsidRDefault="00BF0577" w:rsidP="00BF0577">
      <w:pPr>
        <w:widowControl w:val="0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D21346">
        <w:rPr>
          <w:rFonts w:ascii="Times New Roman" w:hAnsi="Times New Roman"/>
          <w:b/>
          <w:sz w:val="28"/>
          <w:szCs w:val="28"/>
        </w:rPr>
        <w:t>График реализации мероприятий                                                                              при осуществлении по направлению федерального государственного надзора</w:t>
      </w:r>
    </w:p>
    <w:p w:rsidR="00BF0577" w:rsidRPr="00D21346" w:rsidRDefault="00BF0577" w:rsidP="00BF0577">
      <w:pPr>
        <w:widowControl w:val="0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D21346">
        <w:rPr>
          <w:rFonts w:ascii="Times New Roman" w:hAnsi="Times New Roman"/>
          <w:b/>
          <w:sz w:val="28"/>
          <w:szCs w:val="28"/>
        </w:rPr>
        <w:t xml:space="preserve">в области промышленной безопасности объектов </w:t>
      </w:r>
      <w:proofErr w:type="gramStart"/>
      <w:r w:rsidRPr="00D21346">
        <w:rPr>
          <w:rFonts w:ascii="Times New Roman" w:hAnsi="Times New Roman"/>
          <w:b/>
          <w:sz w:val="28"/>
          <w:szCs w:val="28"/>
        </w:rPr>
        <w:t>межрегионального</w:t>
      </w:r>
      <w:proofErr w:type="gramEnd"/>
      <w:r w:rsidRPr="00D21346">
        <w:rPr>
          <w:rFonts w:ascii="Times New Roman" w:hAnsi="Times New Roman"/>
          <w:b/>
          <w:sz w:val="28"/>
          <w:szCs w:val="28"/>
        </w:rPr>
        <w:t xml:space="preserve"> </w:t>
      </w:r>
    </w:p>
    <w:p w:rsidR="00BF0577" w:rsidRPr="00D21346" w:rsidRDefault="00BF0577" w:rsidP="00BF0577">
      <w:pPr>
        <w:widowControl w:val="0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D21346">
        <w:rPr>
          <w:rFonts w:ascii="Times New Roman" w:hAnsi="Times New Roman"/>
          <w:b/>
          <w:sz w:val="28"/>
          <w:szCs w:val="28"/>
        </w:rPr>
        <w:t xml:space="preserve">отдела общепромышленного и горного надзора по всем видам надзора </w:t>
      </w:r>
    </w:p>
    <w:p w:rsidR="00AC4264" w:rsidRPr="00D21346" w:rsidRDefault="00AC4264" w:rsidP="00AC4264">
      <w:pPr>
        <w:widowControl w:val="0"/>
        <w:ind w:left="2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57EF7" w:rsidRPr="00D21346" w:rsidRDefault="00957EF7" w:rsidP="00AC4264">
      <w:pPr>
        <w:widowControl w:val="0"/>
        <w:ind w:left="2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3450"/>
        <w:gridCol w:w="1530"/>
        <w:gridCol w:w="1779"/>
        <w:gridCol w:w="2326"/>
      </w:tblGrid>
      <w:tr w:rsidR="00A65E9A" w:rsidRPr="00D21346" w:rsidTr="00957EF7">
        <w:tc>
          <w:tcPr>
            <w:tcW w:w="486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21346">
              <w:rPr>
                <w:rFonts w:ascii="Times New Roman" w:hAnsi="Times New Roman" w:cs="Times New Roman"/>
                <w:i/>
                <w:szCs w:val="24"/>
              </w:rPr>
              <w:lastRenderedPageBreak/>
              <w:t>№</w:t>
            </w:r>
          </w:p>
        </w:tc>
        <w:tc>
          <w:tcPr>
            <w:tcW w:w="3450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21346">
              <w:rPr>
                <w:rFonts w:ascii="Times New Roman" w:hAnsi="Times New Roman" w:cs="Times New Roman"/>
                <w:i/>
                <w:szCs w:val="24"/>
              </w:rPr>
              <w:t>Наименование мероприятия</w:t>
            </w:r>
          </w:p>
        </w:tc>
        <w:tc>
          <w:tcPr>
            <w:tcW w:w="1530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21346">
              <w:rPr>
                <w:rFonts w:ascii="Times New Roman" w:hAnsi="Times New Roman" w:cs="Times New Roman"/>
                <w:i/>
                <w:szCs w:val="24"/>
              </w:rPr>
              <w:t>Периодичность проведения</w:t>
            </w:r>
          </w:p>
        </w:tc>
        <w:tc>
          <w:tcPr>
            <w:tcW w:w="1779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21346">
              <w:rPr>
                <w:rFonts w:ascii="Times New Roman" w:hAnsi="Times New Roman" w:cs="Times New Roman"/>
                <w:i/>
                <w:szCs w:val="24"/>
              </w:rPr>
              <w:t>Поднадзорные субъекты</w:t>
            </w:r>
          </w:p>
        </w:tc>
        <w:tc>
          <w:tcPr>
            <w:tcW w:w="2326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21346">
              <w:rPr>
                <w:rFonts w:ascii="Times New Roman" w:hAnsi="Times New Roman" w:cs="Times New Roman"/>
                <w:i/>
                <w:szCs w:val="24"/>
              </w:rPr>
              <w:t>Ожидаемые результаты</w:t>
            </w:r>
          </w:p>
        </w:tc>
      </w:tr>
      <w:tr w:rsidR="00A65E9A" w:rsidRPr="00D21346" w:rsidTr="00957EF7">
        <w:tc>
          <w:tcPr>
            <w:tcW w:w="486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50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Рассмотрение устных и письменных обращений поднадзорных организаций по вопросам обязательных требований</w:t>
            </w:r>
          </w:p>
        </w:tc>
        <w:tc>
          <w:tcPr>
            <w:tcW w:w="1530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779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Поднадзорные организации</w:t>
            </w:r>
          </w:p>
        </w:tc>
        <w:tc>
          <w:tcPr>
            <w:tcW w:w="2326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65E9A" w:rsidRPr="00D21346" w:rsidTr="00957EF7">
        <w:tc>
          <w:tcPr>
            <w:tcW w:w="486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50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1530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Один раз в квартал</w:t>
            </w:r>
          </w:p>
        </w:tc>
        <w:tc>
          <w:tcPr>
            <w:tcW w:w="1779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Поднадзорные организации</w:t>
            </w:r>
          </w:p>
        </w:tc>
        <w:tc>
          <w:tcPr>
            <w:tcW w:w="2326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65E9A" w:rsidRPr="00D21346" w:rsidTr="00957EF7">
        <w:tc>
          <w:tcPr>
            <w:tcW w:w="486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50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Размещение на официальном сайте Кавказского управления Ростехнадзора материалов по каждому произошедшему и расследованному несчастному случаю или аварийной ситуации,  с целью доведения информации до поднадзорных организаций, для совершенствования ими работы, направленной на предупреждение аварий и несчастных случаев на ОПО</w:t>
            </w:r>
          </w:p>
        </w:tc>
        <w:tc>
          <w:tcPr>
            <w:tcW w:w="1530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779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Поднадзорные организации</w:t>
            </w:r>
          </w:p>
        </w:tc>
        <w:tc>
          <w:tcPr>
            <w:tcW w:w="2326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65E9A" w:rsidRPr="00D21346" w:rsidTr="00957EF7">
        <w:tc>
          <w:tcPr>
            <w:tcW w:w="486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450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Актуализация и публикация на сайте Кавказского управления Ростехнадзора перечня правовых актов,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надзора в области промышленной безопасности</w:t>
            </w:r>
          </w:p>
        </w:tc>
        <w:tc>
          <w:tcPr>
            <w:tcW w:w="1530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779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Поднадзорные организации</w:t>
            </w:r>
          </w:p>
        </w:tc>
        <w:tc>
          <w:tcPr>
            <w:tcW w:w="2326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65E9A" w:rsidRPr="00D21346" w:rsidTr="00957EF7">
        <w:tc>
          <w:tcPr>
            <w:tcW w:w="486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50" w:type="dxa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 xml:space="preserve">Проведение совещаний с представителями поднадзорных организаций на тему «Анализ уровня безопасности на поднадзорных объектах». </w:t>
            </w:r>
          </w:p>
        </w:tc>
        <w:tc>
          <w:tcPr>
            <w:tcW w:w="1530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779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Поднадзорные организации</w:t>
            </w:r>
          </w:p>
        </w:tc>
        <w:tc>
          <w:tcPr>
            <w:tcW w:w="2326" w:type="dxa"/>
            <w:vAlign w:val="center"/>
          </w:tcPr>
          <w:p w:rsidR="00A65E9A" w:rsidRPr="00D21346" w:rsidRDefault="00A65E9A" w:rsidP="00A65E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1346">
              <w:rPr>
                <w:rFonts w:ascii="Times New Roman" w:hAnsi="Times New Roman" w:cs="Times New Roman"/>
                <w:szCs w:val="24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8450DC" w:rsidRPr="00D21346" w:rsidRDefault="00DC1FA6" w:rsidP="00DC1FA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2134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8. Методы </w:t>
      </w:r>
      <w:proofErr w:type="gramStart"/>
      <w:r w:rsidRPr="00D21346">
        <w:rPr>
          <w:rFonts w:ascii="Times New Roman" w:eastAsiaTheme="minorHAnsi" w:hAnsi="Times New Roman"/>
          <w:b/>
          <w:sz w:val="28"/>
          <w:szCs w:val="28"/>
          <w:lang w:eastAsia="en-US"/>
        </w:rPr>
        <w:t>применения</w:t>
      </w:r>
      <w:proofErr w:type="gramEnd"/>
      <w:r w:rsidRPr="00D2134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к организациям  эксплуатирующие ОПО</w:t>
      </w:r>
    </w:p>
    <w:p w:rsidR="008450DC" w:rsidRPr="00D21346" w:rsidRDefault="008450DC" w:rsidP="00A65E9A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2410"/>
      </w:tblGrid>
      <w:tr w:rsidR="00336DE5" w:rsidRPr="00D21346" w:rsidTr="0077446A">
        <w:trPr>
          <w:trHeight w:val="35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E5" w:rsidRPr="00D21346" w:rsidRDefault="00336DE5" w:rsidP="008450DC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21346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Меры стимулирования  </w:t>
            </w:r>
          </w:p>
        </w:tc>
      </w:tr>
      <w:tr w:rsidR="008450DC" w:rsidRPr="00D21346" w:rsidTr="008450DC">
        <w:trPr>
          <w:trHeight w:val="3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Меры стимулирования добросовестности</w:t>
            </w:r>
          </w:p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(оценка добросовестности проводится по заявлению юридических лиц, индивидуальных предпринимателей, эксплуатирующих </w:t>
            </w:r>
            <w:r w:rsidR="00DC1FA6"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опасные производственные объекты)</w:t>
            </w:r>
            <w:r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Заявитель вместе </w:t>
            </w:r>
            <w:r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br/>
              <w:t xml:space="preserve">с заявлением о проведении оценки добросовестности направляет </w:t>
            </w:r>
            <w:r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br/>
              <w:t xml:space="preserve">в </w:t>
            </w:r>
            <w:r w:rsidR="0057168C"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Кавказское управление </w:t>
            </w: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Ростехнадзора</w:t>
            </w:r>
            <w:r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документы </w:t>
            </w:r>
            <w:r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br/>
              <w:t xml:space="preserve">и информацию, подтверждающие соблюдение требований, в области промышленной безопасности в соответствии </w:t>
            </w:r>
            <w:proofErr w:type="gramStart"/>
            <w:r w:rsidR="0057168C"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 w:rsidR="0057168C"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Федеральным законом  от 21.07.1997 № 116-ФЗ "О промышленной безопасности опасных производственных объектов";</w:t>
            </w:r>
          </w:p>
          <w:p w:rsidR="008450DC" w:rsidRPr="00D21346" w:rsidRDefault="008450DC" w:rsidP="005716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Закон</w:t>
            </w:r>
            <w:r w:rsidR="00DC1FA6"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ом Российской </w:t>
            </w:r>
            <w:r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Федерации от 21.02.1992 N 2395-1  "О недрах"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DC" w:rsidRPr="00D21346" w:rsidRDefault="008450DC" w:rsidP="008450D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2134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346">
              <w:rPr>
                <w:rFonts w:ascii="Times New Roman" w:hAnsi="Times New Roman"/>
                <w:sz w:val="22"/>
                <w:szCs w:val="22"/>
              </w:rPr>
              <w:t xml:space="preserve">Межрегиональный </w:t>
            </w:r>
          </w:p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346">
              <w:rPr>
                <w:rFonts w:ascii="Times New Roman" w:hAnsi="Times New Roman"/>
                <w:sz w:val="22"/>
                <w:szCs w:val="22"/>
              </w:rPr>
              <w:t xml:space="preserve">отдел общепромышленного и горного надзора Кавказского управления Ростехнадзора; </w:t>
            </w:r>
          </w:p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346">
              <w:rPr>
                <w:rFonts w:ascii="Times New Roman" w:hAnsi="Times New Roman"/>
                <w:sz w:val="22"/>
                <w:szCs w:val="22"/>
              </w:rPr>
              <w:t>Должностные лица обособленных структурных подразделений КУ Ростехнадзора,</w:t>
            </w:r>
          </w:p>
          <w:p w:rsidR="008450DC" w:rsidRPr="00D21346" w:rsidRDefault="008450DC" w:rsidP="008450DC">
            <w:pPr>
              <w:ind w:hanging="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346">
              <w:rPr>
                <w:rFonts w:ascii="Times New Roman" w:hAnsi="Times New Roman"/>
                <w:color w:val="000000"/>
                <w:sz w:val="22"/>
                <w:szCs w:val="22"/>
              </w:rPr>
              <w:t>ответственные за выполнение мероприятий Программы.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DC" w:rsidRPr="00D21346" w:rsidRDefault="008450DC" w:rsidP="008450D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Статья 48 Федерального закона</w:t>
            </w:r>
          </w:p>
          <w:p w:rsidR="008450DC" w:rsidRPr="00D21346" w:rsidRDefault="008450DC" w:rsidP="008450D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от 31 июля 2020 г.</w:t>
            </w:r>
          </w:p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 248-ФЗ;</w:t>
            </w:r>
          </w:p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Федеральный закон  от 21.07.1997 </w:t>
            </w: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>№ 116-ФЗ "О промышленной безопасности опасных производственных объектов";</w:t>
            </w:r>
          </w:p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ab/>
              <w:t xml:space="preserve">                  Закон Российской Федерации от 21.02.1992 N 2395-1  "О недрах"</w:t>
            </w:r>
          </w:p>
        </w:tc>
      </w:tr>
      <w:tr w:rsidR="008450DC" w:rsidRPr="00D21346" w:rsidTr="008450DC">
        <w:trPr>
          <w:trHeight w:val="36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0DC" w:rsidRPr="00D21346" w:rsidRDefault="00336DE5" w:rsidP="008450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213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Объявление предостережения</w:t>
            </w:r>
          </w:p>
        </w:tc>
      </w:tr>
      <w:tr w:rsidR="008450DC" w:rsidRPr="00D21346" w:rsidTr="00957EF7">
        <w:trPr>
          <w:trHeight w:val="61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DC" w:rsidRPr="00D21346" w:rsidRDefault="008450DC" w:rsidP="00845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Объявление предостережения (в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DC" w:rsidRPr="00D21346" w:rsidRDefault="008450DC" w:rsidP="008450D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346">
              <w:rPr>
                <w:rFonts w:ascii="Times New Roman" w:hAnsi="Times New Roman"/>
                <w:sz w:val="22"/>
                <w:szCs w:val="22"/>
              </w:rPr>
              <w:t xml:space="preserve">Межрегиональный </w:t>
            </w:r>
          </w:p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346">
              <w:rPr>
                <w:rFonts w:ascii="Times New Roman" w:hAnsi="Times New Roman"/>
                <w:sz w:val="22"/>
                <w:szCs w:val="22"/>
              </w:rPr>
              <w:t xml:space="preserve">отдел общепромышленного и горного надзора Кавказского управления Ростехнадзора; </w:t>
            </w:r>
          </w:p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346">
              <w:rPr>
                <w:rFonts w:ascii="Times New Roman" w:hAnsi="Times New Roman"/>
                <w:sz w:val="22"/>
                <w:szCs w:val="22"/>
              </w:rPr>
              <w:t>Должностные лица обособленных структурных подразделений КУ Ростехнадзора,</w:t>
            </w:r>
          </w:p>
          <w:p w:rsidR="008450DC" w:rsidRPr="00D21346" w:rsidRDefault="008450DC" w:rsidP="008450DC">
            <w:pPr>
              <w:ind w:hanging="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21346">
              <w:rPr>
                <w:rFonts w:ascii="Times New Roman" w:hAnsi="Times New Roman"/>
                <w:sz w:val="22"/>
                <w:szCs w:val="22"/>
              </w:rPr>
              <w:t>ответственные</w:t>
            </w:r>
            <w:proofErr w:type="gramEnd"/>
            <w:r w:rsidRPr="00D21346">
              <w:rPr>
                <w:rFonts w:ascii="Times New Roman" w:hAnsi="Times New Roman"/>
                <w:sz w:val="22"/>
                <w:szCs w:val="22"/>
              </w:rPr>
              <w:t xml:space="preserve"> за выполнение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DC" w:rsidRPr="00D21346" w:rsidRDefault="008450DC" w:rsidP="008450D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Федерального закона</w:t>
            </w:r>
          </w:p>
          <w:p w:rsidR="008450DC" w:rsidRPr="00D21346" w:rsidRDefault="008450DC" w:rsidP="008450D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от 31 июля 2020 г.</w:t>
            </w:r>
          </w:p>
          <w:p w:rsidR="008450DC" w:rsidRPr="00D21346" w:rsidRDefault="008450DC" w:rsidP="008450D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 248-ФЗ;</w:t>
            </w:r>
          </w:p>
          <w:p w:rsidR="008450DC" w:rsidRPr="00D21346" w:rsidRDefault="008450DC" w:rsidP="008450D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  <w:p w:rsidR="008450DC" w:rsidRPr="00D21346" w:rsidRDefault="008450DC" w:rsidP="008450D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Федеральный закон  от 21.07.1997 </w:t>
            </w:r>
          </w:p>
          <w:p w:rsidR="008450DC" w:rsidRPr="00D21346" w:rsidRDefault="008450DC" w:rsidP="008450D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 116-ФЗ "О промышленной безопасности опасных производственных объектов";</w:t>
            </w:r>
          </w:p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ab/>
              <w:t xml:space="preserve">                  Закон Российской Федерации от 21.02.1992 N 2395-1  "О недрах</w:t>
            </w:r>
          </w:p>
        </w:tc>
      </w:tr>
      <w:tr w:rsidR="008450DC" w:rsidRPr="00D21346" w:rsidTr="008450DC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213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Консультирование</w:t>
            </w:r>
          </w:p>
        </w:tc>
      </w:tr>
      <w:tr w:rsidR="008450DC" w:rsidRPr="00D21346" w:rsidTr="00A31060">
        <w:trPr>
          <w:trHeight w:val="59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DC" w:rsidRPr="00D21346" w:rsidRDefault="008450DC" w:rsidP="00845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  <w:r w:rsidRPr="00D213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сооружений)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Постоянно </w:t>
            </w:r>
          </w:p>
          <w:p w:rsidR="008450DC" w:rsidRPr="00D21346" w:rsidRDefault="008450DC" w:rsidP="008450D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A6" w:rsidRPr="00D21346" w:rsidRDefault="00DC1FA6" w:rsidP="00DC1F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346">
              <w:rPr>
                <w:rFonts w:ascii="Times New Roman" w:hAnsi="Times New Roman"/>
                <w:sz w:val="22"/>
                <w:szCs w:val="22"/>
              </w:rPr>
              <w:t xml:space="preserve">Межрегиональный </w:t>
            </w:r>
          </w:p>
          <w:p w:rsidR="00DC1FA6" w:rsidRPr="00D21346" w:rsidRDefault="00DC1FA6" w:rsidP="00DC1F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346">
              <w:rPr>
                <w:rFonts w:ascii="Times New Roman" w:hAnsi="Times New Roman"/>
                <w:sz w:val="22"/>
                <w:szCs w:val="22"/>
              </w:rPr>
              <w:t xml:space="preserve">отдел общепромышленного и горного надзора Кавказского управления Ростехнадзора; </w:t>
            </w:r>
          </w:p>
          <w:p w:rsidR="00DC1FA6" w:rsidRPr="00D21346" w:rsidRDefault="00DC1FA6" w:rsidP="00DC1F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1346">
              <w:rPr>
                <w:rFonts w:ascii="Times New Roman" w:hAnsi="Times New Roman"/>
                <w:sz w:val="22"/>
                <w:szCs w:val="22"/>
              </w:rPr>
              <w:t>Должностные лица обособленных структурных подразделений КУ Ростехнадзора,</w:t>
            </w:r>
          </w:p>
          <w:p w:rsidR="008450DC" w:rsidRPr="00D21346" w:rsidRDefault="00DC1FA6" w:rsidP="00DC1FA6">
            <w:pPr>
              <w:ind w:hanging="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21346">
              <w:rPr>
                <w:rFonts w:ascii="Times New Roman" w:hAnsi="Times New Roman"/>
                <w:sz w:val="22"/>
                <w:szCs w:val="22"/>
              </w:rPr>
              <w:t>ответственные</w:t>
            </w:r>
            <w:proofErr w:type="gramEnd"/>
            <w:r w:rsidRPr="00D21346">
              <w:rPr>
                <w:rFonts w:ascii="Times New Roman" w:hAnsi="Times New Roman"/>
                <w:sz w:val="22"/>
                <w:szCs w:val="22"/>
              </w:rPr>
              <w:t xml:space="preserve"> за выполнение мероприятий</w:t>
            </w:r>
            <w:r w:rsidR="008450DC" w:rsidRPr="00D21346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DC" w:rsidRPr="00D21346" w:rsidRDefault="008450DC" w:rsidP="008450D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Федерального закона</w:t>
            </w:r>
          </w:p>
          <w:p w:rsidR="008450DC" w:rsidRPr="00D21346" w:rsidRDefault="008450DC" w:rsidP="008450D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от 31 июля 2020 г.</w:t>
            </w:r>
          </w:p>
          <w:p w:rsidR="008450DC" w:rsidRPr="00D21346" w:rsidRDefault="008450DC" w:rsidP="008450D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 248-ФЗ;</w:t>
            </w:r>
          </w:p>
          <w:p w:rsidR="008450DC" w:rsidRPr="00D21346" w:rsidRDefault="008450DC" w:rsidP="008450DC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21346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  <w:p w:rsidR="008450DC" w:rsidRPr="00D21346" w:rsidRDefault="008450DC" w:rsidP="008450D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D2280B" w:rsidRPr="00D21346" w:rsidRDefault="00D2280B" w:rsidP="00577293">
      <w:pPr>
        <w:rPr>
          <w:rFonts w:ascii="Times New Roman" w:hAnsi="Times New Roman"/>
          <w:sz w:val="28"/>
          <w:szCs w:val="28"/>
          <w:lang w:val="en-US"/>
        </w:rPr>
      </w:pPr>
    </w:p>
    <w:p w:rsidR="00C26DBA" w:rsidRPr="00D21346" w:rsidRDefault="00C26DBA" w:rsidP="00577293">
      <w:pPr>
        <w:rPr>
          <w:rFonts w:ascii="Times New Roman" w:hAnsi="Times New Roman"/>
          <w:sz w:val="28"/>
          <w:szCs w:val="28"/>
        </w:rPr>
      </w:pPr>
    </w:p>
    <w:p w:rsidR="00577293" w:rsidRPr="00D21346" w:rsidRDefault="00577293" w:rsidP="00D2280B">
      <w:pPr>
        <w:jc w:val="right"/>
        <w:rPr>
          <w:rFonts w:ascii="Times New Roman" w:hAnsi="Times New Roman"/>
          <w:sz w:val="28"/>
          <w:szCs w:val="28"/>
        </w:rPr>
      </w:pPr>
      <w:r w:rsidRPr="00D21346">
        <w:rPr>
          <w:rFonts w:ascii="Times New Roman" w:hAnsi="Times New Roman"/>
          <w:sz w:val="28"/>
          <w:szCs w:val="28"/>
        </w:rPr>
        <w:t xml:space="preserve"> Таблица № 3</w:t>
      </w:r>
    </w:p>
    <w:p w:rsidR="00577293" w:rsidRPr="00D21346" w:rsidRDefault="00577293" w:rsidP="00577293">
      <w:pPr>
        <w:rPr>
          <w:rFonts w:ascii="Times New Roman" w:hAnsi="Times New Roman"/>
          <w:sz w:val="28"/>
          <w:szCs w:val="28"/>
        </w:rPr>
      </w:pPr>
    </w:p>
    <w:p w:rsidR="00577293" w:rsidRPr="00D21346" w:rsidRDefault="00577293" w:rsidP="00577293">
      <w:pPr>
        <w:jc w:val="center"/>
        <w:rPr>
          <w:rFonts w:ascii="Times New Roman" w:hAnsi="Times New Roman"/>
          <w:b/>
          <w:sz w:val="28"/>
          <w:szCs w:val="28"/>
        </w:rPr>
      </w:pPr>
      <w:r w:rsidRPr="00D21346">
        <w:rPr>
          <w:rFonts w:ascii="Times New Roman" w:hAnsi="Times New Roman"/>
          <w:b/>
          <w:sz w:val="28"/>
          <w:szCs w:val="28"/>
        </w:rPr>
        <w:t>Показатели результативности и эффективности Программы</w:t>
      </w:r>
    </w:p>
    <w:p w:rsidR="00577293" w:rsidRPr="00D21346" w:rsidRDefault="00577293" w:rsidP="00577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59"/>
        <w:gridCol w:w="1417"/>
        <w:gridCol w:w="1418"/>
        <w:gridCol w:w="1502"/>
      </w:tblGrid>
      <w:tr w:rsidR="00577293" w:rsidRPr="00D21346" w:rsidTr="009B0D3A">
        <w:trPr>
          <w:trHeight w:val="860"/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13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2134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2021 г.</w:t>
            </w:r>
          </w:p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 xml:space="preserve">Прогноз </w:t>
            </w:r>
            <w:r w:rsidRPr="00D21346">
              <w:rPr>
                <w:rFonts w:ascii="Times New Roman" w:hAnsi="Times New Roman"/>
                <w:sz w:val="28"/>
                <w:szCs w:val="28"/>
              </w:rPr>
              <w:br/>
              <w:t>на 2022 г.</w:t>
            </w:r>
          </w:p>
        </w:tc>
      </w:tr>
      <w:tr w:rsidR="00577293" w:rsidRPr="00D21346" w:rsidTr="009B0D3A">
        <w:trPr>
          <w:trHeight w:val="4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577293" w:rsidRPr="00D21346" w:rsidTr="009B0D3A">
        <w:trPr>
          <w:trHeight w:val="70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577293" w:rsidRPr="00D21346" w:rsidTr="009B0D3A">
        <w:trPr>
          <w:trHeight w:val="40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Меры стимулирования добросовестности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577293" w:rsidRPr="00D21346" w:rsidTr="009B0D3A">
        <w:trPr>
          <w:trHeight w:val="40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+ 5 % к показателям прошлого года</w:t>
            </w:r>
          </w:p>
        </w:tc>
      </w:tr>
      <w:tr w:rsidR="00577293" w:rsidRPr="00D21346" w:rsidTr="009B0D3A">
        <w:trPr>
          <w:trHeight w:val="40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293" w:rsidRPr="00D21346" w:rsidRDefault="00577293" w:rsidP="00577293">
            <w:pPr>
              <w:rPr>
                <w:rFonts w:ascii="Times New Roman" w:hAnsi="Times New Roman"/>
                <w:sz w:val="28"/>
                <w:szCs w:val="28"/>
              </w:rPr>
            </w:pPr>
            <w:r w:rsidRPr="00D2134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A65E9A" w:rsidRPr="00D21346" w:rsidRDefault="00A65E9A" w:rsidP="006F2138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1" w:name="_GoBack"/>
      <w:bookmarkEnd w:id="1"/>
    </w:p>
    <w:sectPr w:rsidR="00A65E9A" w:rsidRPr="00D21346" w:rsidSect="00AC4264">
      <w:headerReference w:type="even" r:id="rId10"/>
      <w:headerReference w:type="default" r:id="rId11"/>
      <w:pgSz w:w="11906" w:h="16838" w:code="9"/>
      <w:pgMar w:top="1134" w:right="851" w:bottom="99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4A" w:rsidRDefault="0073314A">
      <w:r>
        <w:separator/>
      </w:r>
    </w:p>
  </w:endnote>
  <w:endnote w:type="continuationSeparator" w:id="0">
    <w:p w:rsidR="0073314A" w:rsidRDefault="0073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4A" w:rsidRDefault="0073314A">
      <w:r>
        <w:separator/>
      </w:r>
    </w:p>
  </w:footnote>
  <w:footnote w:type="continuationSeparator" w:id="0">
    <w:p w:rsidR="0073314A" w:rsidRDefault="0073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0B" w:rsidRDefault="004B53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B530B" w:rsidRDefault="004B53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0B" w:rsidRDefault="004B530B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</w:rPr>
    </w:pPr>
    <w:r>
      <w:rPr>
        <w:rStyle w:val="a7"/>
        <w:rFonts w:ascii="Times New Roman" w:hAnsi="Times New Roman"/>
        <w:sz w:val="28"/>
      </w:rPr>
      <w:fldChar w:fldCharType="begin"/>
    </w:r>
    <w:r>
      <w:rPr>
        <w:rStyle w:val="a7"/>
        <w:rFonts w:ascii="Times New Roman" w:hAnsi="Times New Roman"/>
        <w:sz w:val="28"/>
      </w:rPr>
      <w:instrText xml:space="preserve">PAGE  </w:instrText>
    </w:r>
    <w:r>
      <w:rPr>
        <w:rStyle w:val="a7"/>
        <w:rFonts w:ascii="Times New Roman" w:hAnsi="Times New Roman"/>
        <w:sz w:val="28"/>
      </w:rPr>
      <w:fldChar w:fldCharType="separate"/>
    </w:r>
    <w:r w:rsidR="00D21346">
      <w:rPr>
        <w:rStyle w:val="a7"/>
        <w:rFonts w:ascii="Times New Roman" w:hAnsi="Times New Roman"/>
        <w:noProof/>
        <w:sz w:val="28"/>
      </w:rPr>
      <w:t>2</w:t>
    </w:r>
    <w:r>
      <w:rPr>
        <w:rStyle w:val="a7"/>
        <w:rFonts w:ascii="Times New Roman" w:hAnsi="Times New Roman"/>
        <w:sz w:val="28"/>
      </w:rPr>
      <w:fldChar w:fldCharType="end"/>
    </w:r>
  </w:p>
  <w:p w:rsidR="004B530B" w:rsidRDefault="004B53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171D"/>
    <w:multiLevelType w:val="hybridMultilevel"/>
    <w:tmpl w:val="53BCAB1E"/>
    <w:lvl w:ilvl="0" w:tplc="B1DE13D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635D8D"/>
    <w:multiLevelType w:val="hybridMultilevel"/>
    <w:tmpl w:val="E9D6580A"/>
    <w:lvl w:ilvl="0" w:tplc="2B5E1E9E">
      <w:start w:val="1"/>
      <w:numFmt w:val="decimal"/>
      <w:lvlText w:val="%1)"/>
      <w:lvlJc w:val="left"/>
      <w:pPr>
        <w:ind w:left="360" w:hanging="3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A7B2C"/>
    <w:multiLevelType w:val="multilevel"/>
    <w:tmpl w:val="9AB81ABE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0" w:firstLine="68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  <w:b w:val="0"/>
        <w:i w:val="0"/>
        <w:color w:val="auto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CE52002"/>
    <w:multiLevelType w:val="hybridMultilevel"/>
    <w:tmpl w:val="4E687730"/>
    <w:lvl w:ilvl="0" w:tplc="04190011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13B7B"/>
    <w:rsid w:val="000141CA"/>
    <w:rsid w:val="0003093F"/>
    <w:rsid w:val="00061DAF"/>
    <w:rsid w:val="000D6EAF"/>
    <w:rsid w:val="000E12C7"/>
    <w:rsid w:val="001062B3"/>
    <w:rsid w:val="00125A67"/>
    <w:rsid w:val="00126247"/>
    <w:rsid w:val="00166ACE"/>
    <w:rsid w:val="00171D04"/>
    <w:rsid w:val="00194CC6"/>
    <w:rsid w:val="001A38FA"/>
    <w:rsid w:val="001E7EDF"/>
    <w:rsid w:val="002216A4"/>
    <w:rsid w:val="00246F09"/>
    <w:rsid w:val="00271F42"/>
    <w:rsid w:val="00273A67"/>
    <w:rsid w:val="002B2216"/>
    <w:rsid w:val="00300BA5"/>
    <w:rsid w:val="00320BB5"/>
    <w:rsid w:val="003329F6"/>
    <w:rsid w:val="00336DE5"/>
    <w:rsid w:val="00353586"/>
    <w:rsid w:val="003558EE"/>
    <w:rsid w:val="0037492B"/>
    <w:rsid w:val="00384631"/>
    <w:rsid w:val="003B77CF"/>
    <w:rsid w:val="003E6384"/>
    <w:rsid w:val="0041270A"/>
    <w:rsid w:val="004366AB"/>
    <w:rsid w:val="00446097"/>
    <w:rsid w:val="004533DF"/>
    <w:rsid w:val="00456AD9"/>
    <w:rsid w:val="004857CF"/>
    <w:rsid w:val="00495F14"/>
    <w:rsid w:val="004B530B"/>
    <w:rsid w:val="004B5AAA"/>
    <w:rsid w:val="004D3E53"/>
    <w:rsid w:val="00504DB4"/>
    <w:rsid w:val="005133B6"/>
    <w:rsid w:val="00520C3B"/>
    <w:rsid w:val="00527821"/>
    <w:rsid w:val="00537624"/>
    <w:rsid w:val="005410E7"/>
    <w:rsid w:val="00561118"/>
    <w:rsid w:val="0057168C"/>
    <w:rsid w:val="00576877"/>
    <w:rsid w:val="00577293"/>
    <w:rsid w:val="0059600A"/>
    <w:rsid w:val="005A0073"/>
    <w:rsid w:val="005C2715"/>
    <w:rsid w:val="005D403F"/>
    <w:rsid w:val="005F57C3"/>
    <w:rsid w:val="00610CC3"/>
    <w:rsid w:val="00631A43"/>
    <w:rsid w:val="0067547F"/>
    <w:rsid w:val="00694E9B"/>
    <w:rsid w:val="006A3C15"/>
    <w:rsid w:val="006D745F"/>
    <w:rsid w:val="006F2138"/>
    <w:rsid w:val="007000BA"/>
    <w:rsid w:val="00701000"/>
    <w:rsid w:val="007021C1"/>
    <w:rsid w:val="007120EE"/>
    <w:rsid w:val="0073314A"/>
    <w:rsid w:val="007553A5"/>
    <w:rsid w:val="007C67E9"/>
    <w:rsid w:val="007D3FBA"/>
    <w:rsid w:val="007F3DA8"/>
    <w:rsid w:val="007F4B40"/>
    <w:rsid w:val="00814EA3"/>
    <w:rsid w:val="008450DC"/>
    <w:rsid w:val="008511E5"/>
    <w:rsid w:val="00892613"/>
    <w:rsid w:val="008E6980"/>
    <w:rsid w:val="008F1F65"/>
    <w:rsid w:val="00957EF7"/>
    <w:rsid w:val="00960035"/>
    <w:rsid w:val="00975023"/>
    <w:rsid w:val="00976350"/>
    <w:rsid w:val="009851FD"/>
    <w:rsid w:val="009A2AC7"/>
    <w:rsid w:val="009C3BEF"/>
    <w:rsid w:val="009E6B96"/>
    <w:rsid w:val="00A20847"/>
    <w:rsid w:val="00A31060"/>
    <w:rsid w:val="00A56AE6"/>
    <w:rsid w:val="00A61094"/>
    <w:rsid w:val="00A65E9A"/>
    <w:rsid w:val="00A74896"/>
    <w:rsid w:val="00A958C2"/>
    <w:rsid w:val="00AA3ECB"/>
    <w:rsid w:val="00AC4264"/>
    <w:rsid w:val="00AC6530"/>
    <w:rsid w:val="00AE7FB0"/>
    <w:rsid w:val="00AF21C3"/>
    <w:rsid w:val="00B5451A"/>
    <w:rsid w:val="00B841AC"/>
    <w:rsid w:val="00BA4B14"/>
    <w:rsid w:val="00BA64AA"/>
    <w:rsid w:val="00BD00D3"/>
    <w:rsid w:val="00BE17CA"/>
    <w:rsid w:val="00BE4B9C"/>
    <w:rsid w:val="00BF0577"/>
    <w:rsid w:val="00C25DE6"/>
    <w:rsid w:val="00C26DBA"/>
    <w:rsid w:val="00C364AF"/>
    <w:rsid w:val="00C533A5"/>
    <w:rsid w:val="00C60246"/>
    <w:rsid w:val="00C60BB4"/>
    <w:rsid w:val="00C66C55"/>
    <w:rsid w:val="00C924A9"/>
    <w:rsid w:val="00CC33DD"/>
    <w:rsid w:val="00CD1D5E"/>
    <w:rsid w:val="00CD56C6"/>
    <w:rsid w:val="00CE0870"/>
    <w:rsid w:val="00CE6D0E"/>
    <w:rsid w:val="00D07F00"/>
    <w:rsid w:val="00D21346"/>
    <w:rsid w:val="00D2280B"/>
    <w:rsid w:val="00D37881"/>
    <w:rsid w:val="00D543CA"/>
    <w:rsid w:val="00DC1FA6"/>
    <w:rsid w:val="00DC33C6"/>
    <w:rsid w:val="00DD317F"/>
    <w:rsid w:val="00DF63FF"/>
    <w:rsid w:val="00E056DA"/>
    <w:rsid w:val="00E07495"/>
    <w:rsid w:val="00E16316"/>
    <w:rsid w:val="00E32865"/>
    <w:rsid w:val="00E65AC4"/>
    <w:rsid w:val="00E72A83"/>
    <w:rsid w:val="00E7462F"/>
    <w:rsid w:val="00E82A68"/>
    <w:rsid w:val="00E84914"/>
    <w:rsid w:val="00E95E48"/>
    <w:rsid w:val="00EB54A0"/>
    <w:rsid w:val="00ED5AF3"/>
    <w:rsid w:val="00EF0F21"/>
    <w:rsid w:val="00F2020D"/>
    <w:rsid w:val="00F4305D"/>
    <w:rsid w:val="00F537DA"/>
    <w:rsid w:val="00F642FB"/>
    <w:rsid w:val="00F82013"/>
    <w:rsid w:val="00F968A7"/>
    <w:rsid w:val="00FB3D57"/>
    <w:rsid w:val="00FE7170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9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94CC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styleId="20">
    <w:name w:val="Body Text Indent 2"/>
    <w:basedOn w:val="a"/>
    <w:link w:val="21"/>
    <w:rsid w:val="00BD00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BD00D3"/>
    <w:rPr>
      <w:rFonts w:ascii="Arial" w:hAnsi="Arial"/>
      <w:sz w:val="24"/>
    </w:rPr>
  </w:style>
  <w:style w:type="character" w:styleId="ac">
    <w:name w:val="Strong"/>
    <w:uiPriority w:val="22"/>
    <w:qFormat/>
    <w:rsid w:val="00BD00D3"/>
    <w:rPr>
      <w:b/>
      <w:bCs/>
    </w:rPr>
  </w:style>
  <w:style w:type="paragraph" w:styleId="3">
    <w:name w:val="Body Text Indent 3"/>
    <w:basedOn w:val="a"/>
    <w:link w:val="30"/>
    <w:rsid w:val="00BD00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D00D3"/>
    <w:rPr>
      <w:rFonts w:ascii="Arial" w:hAnsi="Arial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D07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D07F00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59"/>
    <w:rsid w:val="00A65E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9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94CC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styleId="20">
    <w:name w:val="Body Text Indent 2"/>
    <w:basedOn w:val="a"/>
    <w:link w:val="21"/>
    <w:rsid w:val="00BD00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BD00D3"/>
    <w:rPr>
      <w:rFonts w:ascii="Arial" w:hAnsi="Arial"/>
      <w:sz w:val="24"/>
    </w:rPr>
  </w:style>
  <w:style w:type="character" w:styleId="ac">
    <w:name w:val="Strong"/>
    <w:uiPriority w:val="22"/>
    <w:qFormat/>
    <w:rsid w:val="00BD00D3"/>
    <w:rPr>
      <w:b/>
      <w:bCs/>
    </w:rPr>
  </w:style>
  <w:style w:type="paragraph" w:styleId="3">
    <w:name w:val="Body Text Indent 3"/>
    <w:basedOn w:val="a"/>
    <w:link w:val="30"/>
    <w:rsid w:val="00BD00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D00D3"/>
    <w:rPr>
      <w:rFonts w:ascii="Arial" w:hAnsi="Arial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D07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D07F00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59"/>
    <w:rsid w:val="00A65E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4449814/4501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5C40-6130-4326-B4AC-2E9B5B3A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187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Балаян Арсен Каренович</cp:lastModifiedBy>
  <cp:revision>45</cp:revision>
  <cp:lastPrinted>2022-04-22T12:39:00Z</cp:lastPrinted>
  <dcterms:created xsi:type="dcterms:W3CDTF">2022-04-22T11:52:00Z</dcterms:created>
  <dcterms:modified xsi:type="dcterms:W3CDTF">2022-06-22T14:32:00Z</dcterms:modified>
</cp:coreProperties>
</file>