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D1" w:rsidRDefault="00BD1AD1" w:rsidP="00BD1AD1">
      <w:pPr>
        <w:pStyle w:val="ConsPlusTitle"/>
        <w:jc w:val="center"/>
        <w:outlineLvl w:val="2"/>
      </w:pPr>
      <w:r>
        <w:t>Срок предост</w:t>
      </w:r>
      <w:r>
        <w:t>авления государственной услуги</w:t>
      </w:r>
    </w:p>
    <w:p w:rsidR="00BD1AD1" w:rsidRDefault="00BD1AD1" w:rsidP="00BD1AD1">
      <w:pPr>
        <w:pStyle w:val="ConsPlusNormal"/>
        <w:jc w:val="center"/>
      </w:pPr>
    </w:p>
    <w:p w:rsidR="00BD1AD1" w:rsidRDefault="00BD1AD1" w:rsidP="00BD1AD1">
      <w:pPr>
        <w:pStyle w:val="ConsPlusNormal"/>
        <w:ind w:firstLine="540"/>
        <w:jc w:val="both"/>
      </w:pPr>
      <w:r>
        <w:t>Проведение контрольного осмотра объекта, оформление решения о вводе объекта в эксплуатацию актом ввода объекта в эксплуатацию (с направлением одного экземпляра акта заявителю) осуществляются в срок, не превышающий 15 рабочих дней со дня регистрации поступившего от заявителя уведомления о вводе объекта в эксплуатацию.</w:t>
      </w:r>
    </w:p>
    <w:p w:rsidR="00BD1AD1" w:rsidRDefault="00BD1AD1" w:rsidP="00BD1AD1">
      <w:pPr>
        <w:pStyle w:val="ConsPlusNormal"/>
        <w:spacing w:before="240"/>
        <w:ind w:firstLine="540"/>
        <w:jc w:val="both"/>
      </w:pPr>
      <w:r>
        <w:t>Принятие решения о проведении контрольного осмотра объекта осуществляется в срок, не превышающий 3 рабочих дней со дня регистрации уведомления о вводе объекта в эксплуатацию.</w:t>
      </w:r>
    </w:p>
    <w:p w:rsidR="00BD1AD1" w:rsidRDefault="00BD1AD1" w:rsidP="00BD1AD1">
      <w:pPr>
        <w:pStyle w:val="ConsPlusNormal"/>
        <w:spacing w:before="240"/>
        <w:ind w:firstLine="540"/>
        <w:jc w:val="both"/>
      </w:pPr>
      <w:r>
        <w:t>Проведение контрольного осмотра объекта с составлением акта контрольного осмотра в 2 экземплярах и передачей одного экземпляра заявителю (его уполномоченному представителю) осуществляется в срок, не превышающий 7 рабочих дней со дня принятия решения о проведении контрольного осмотра объекта.</w:t>
      </w:r>
    </w:p>
    <w:p w:rsidR="00BD1AD1" w:rsidRDefault="00BD1AD1" w:rsidP="00BD1AD1">
      <w:pPr>
        <w:pStyle w:val="ConsPlusNormal"/>
        <w:spacing w:before="240"/>
        <w:ind w:firstLine="540"/>
        <w:jc w:val="both"/>
      </w:pPr>
      <w:bookmarkStart w:id="0" w:name="_GoBack"/>
      <w:bookmarkEnd w:id="0"/>
      <w:r>
        <w:t>Оформление акта ввода объекта в эксплуатацию и направление одного экземпляра акта заявителю осуществляются в срок, не превышающий 5 рабочих дней со дня проведения контрольного осмотра объекта.</w:t>
      </w:r>
    </w:p>
    <w:p w:rsidR="00CB0976" w:rsidRDefault="00BD1AD1"/>
    <w:sectPr w:rsidR="00CB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D1"/>
    <w:rsid w:val="002A65D5"/>
    <w:rsid w:val="002C496E"/>
    <w:rsid w:val="00BD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A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D1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A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D1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ODPG</dc:creator>
  <cp:lastModifiedBy>ODPG</cp:lastModifiedBy>
  <cp:revision>1</cp:revision>
  <dcterms:created xsi:type="dcterms:W3CDTF">2020-02-10T09:44:00Z</dcterms:created>
  <dcterms:modified xsi:type="dcterms:W3CDTF">2020-02-10T09:45:00Z</dcterms:modified>
</cp:coreProperties>
</file>